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宁强县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政府投资项目决算（结算）审计</w:t>
      </w:r>
    </w:p>
    <w:p w14:paraId="2FAD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申请函</w:t>
      </w:r>
    </w:p>
    <w:p w14:paraId="1BDD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eastAsia="仿宋_GB2312"/>
          <w:kern w:val="0"/>
          <w:sz w:val="36"/>
          <w:szCs w:val="36"/>
        </w:rPr>
      </w:pPr>
    </w:p>
    <w:p w14:paraId="56F9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申请对项目进行审计的函，需包含以下内容</w:t>
      </w:r>
      <w:r>
        <w:rPr>
          <w:rFonts w:eastAsia="仿宋_GB2312"/>
          <w:kern w:val="0"/>
          <w:sz w:val="32"/>
          <w:szCs w:val="32"/>
        </w:rPr>
        <w:t>：</w:t>
      </w:r>
    </w:p>
    <w:p w14:paraId="2C38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一、项目概况（简明扼要）</w:t>
      </w:r>
    </w:p>
    <w:p w14:paraId="2BB6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项目资金下达（资金来源）、到位、支付等情况；项目计划下达、开工时间、建设的主要内容及完成情况等。</w:t>
      </w:r>
    </w:p>
    <w:p w14:paraId="0F67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二、项目有关信息（涉及的必须注明，若分标段的逐一注明）</w:t>
      </w:r>
    </w:p>
    <w:p w14:paraId="25CEE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批复总投资；</w:t>
      </w:r>
    </w:p>
    <w:p w14:paraId="0D12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2、可研编制公司名称；</w:t>
      </w:r>
    </w:p>
    <w:p w14:paraId="19DE8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3、勘察公司名称；</w:t>
      </w:r>
    </w:p>
    <w:p w14:paraId="0A33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4、设计公司名称；</w:t>
      </w:r>
    </w:p>
    <w:p w14:paraId="7421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5、最高限价编制公司名称；</w:t>
      </w:r>
    </w:p>
    <w:p w14:paraId="49F9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6、最高限价审核公司名称；</w:t>
      </w:r>
    </w:p>
    <w:p w14:paraId="74E4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7、招标代理公司名称；</w:t>
      </w:r>
    </w:p>
    <w:p w14:paraId="0BEF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8、中标单位名称；</w:t>
      </w:r>
      <w:bookmarkStart w:id="0" w:name="_GoBack"/>
      <w:bookmarkEnd w:id="0"/>
    </w:p>
    <w:p w14:paraId="7E97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9、监理公司名称；</w:t>
      </w:r>
    </w:p>
    <w:p w14:paraId="06AC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10、中标金额；</w:t>
      </w:r>
    </w:p>
    <w:p w14:paraId="2E39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11、结算金额；</w:t>
      </w:r>
    </w:p>
    <w:p w14:paraId="74B5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12、竣工验收时间及验收结论。</w:t>
      </w:r>
    </w:p>
    <w:tbl>
      <w:tblPr>
        <w:tblStyle w:val="13"/>
        <w:tblW w:w="882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088"/>
      </w:tblGrid>
      <w:tr w14:paraId="65DF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A977A">
            <w:pPr>
              <w:widowControl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</w:p>
          <w:p w14:paraId="3E175A60">
            <w:pPr>
              <w:widowControl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</w:p>
          <w:p w14:paraId="463BA93F">
            <w:pPr>
              <w:widowControl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</w:p>
          <w:p w14:paraId="34FCF6E4">
            <w:pPr>
              <w:widowControl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</w:p>
          <w:p w14:paraId="7241EAF1">
            <w:pPr>
              <w:widowControl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宁强县政府投资项目决算（结算）审计社会中介备案表</w:t>
            </w:r>
          </w:p>
        </w:tc>
      </w:tr>
      <w:tr w14:paraId="77C8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62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建设单位（盖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章）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1207D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314CE3">
        <w:trPr>
          <w:trHeight w:val="859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5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D805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13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A5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A4A5D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E7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8C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招标代理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62E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F7898C">
        <w:trPr>
          <w:trHeight w:val="62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74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施工单位</w:t>
            </w:r>
          </w:p>
          <w:p w14:paraId="007F0E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DD52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4ED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5C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监理单位</w:t>
            </w:r>
          </w:p>
          <w:p w14:paraId="746484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8E95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69F0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A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投资概（估）算金额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4AA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6C10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D2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决算（结算）送审金额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0D892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C7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605B">
            <w:pPr>
              <w:widowControl/>
              <w:ind w:left="-105" w:leftChars="-50" w:right="-105" w:rightChars="-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拟委托审计中介机构名称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7F9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50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8E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县审计局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9DE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A3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5C62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2DA870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7A0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BB9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8DDA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7CD0CE8F">
      <w:pPr>
        <w:widowControl/>
        <w:ind w:firstLine="482" w:firstLineChars="200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1、</w:t>
      </w:r>
      <w:r>
        <w:rPr>
          <w:rFonts w:hAnsi="宋体"/>
          <w:b/>
          <w:bCs/>
          <w:color w:val="000000"/>
          <w:kern w:val="0"/>
          <w:sz w:val="24"/>
          <w:szCs w:val="24"/>
        </w:rPr>
        <w:t>项目概况主要是项目立项、资金到位</w:t>
      </w: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和</w:t>
      </w:r>
      <w:r>
        <w:rPr>
          <w:rFonts w:hAnsi="宋体"/>
          <w:b/>
          <w:bCs/>
          <w:color w:val="000000"/>
          <w:kern w:val="0"/>
          <w:sz w:val="24"/>
          <w:szCs w:val="24"/>
        </w:rPr>
        <w:t>拨付、确定施工单位、开工</w:t>
      </w: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竣工</w:t>
      </w:r>
      <w:r>
        <w:rPr>
          <w:rFonts w:hAnsi="宋体"/>
          <w:b/>
          <w:bCs/>
          <w:color w:val="000000"/>
          <w:kern w:val="0"/>
          <w:sz w:val="24"/>
          <w:szCs w:val="24"/>
        </w:rPr>
        <w:t>情况</w:t>
      </w: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等</w:t>
      </w:r>
      <w:r>
        <w:rPr>
          <w:rFonts w:hAnsi="宋体"/>
          <w:b/>
          <w:bCs/>
          <w:color w:val="000000"/>
          <w:kern w:val="0"/>
          <w:sz w:val="24"/>
          <w:szCs w:val="24"/>
        </w:rPr>
        <w:t>；</w:t>
      </w:r>
    </w:p>
    <w:p w14:paraId="2B49F8D8">
      <w:pPr>
        <w:widowControl/>
        <w:ind w:firstLine="482" w:firstLineChars="200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2、按照“回避制度”，拟委托审计中介机构未参与过或与项目的可研编制、最高限价编制（审核）和招标代理及监理单位等无关联的，方可接受委托并开展审计业务。</w:t>
      </w:r>
    </w:p>
    <w:p w14:paraId="40DF0BF8">
      <w:pPr>
        <w:widowControl/>
        <w:ind w:firstLine="482" w:firstLineChars="200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color w:val="000000"/>
          <w:kern w:val="0"/>
          <w:sz w:val="24"/>
          <w:szCs w:val="24"/>
        </w:rPr>
        <w:t>3、</w:t>
      </w:r>
      <w:r>
        <w:rPr>
          <w:rFonts w:hAnsi="宋体"/>
          <w:b/>
          <w:bCs/>
          <w:color w:val="000000"/>
          <w:kern w:val="0"/>
          <w:sz w:val="24"/>
          <w:szCs w:val="24"/>
        </w:rPr>
        <w:t>本表一式两份，县审计局与项目建设单位各</w:t>
      </w: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备存</w:t>
      </w:r>
      <w:r>
        <w:rPr>
          <w:rFonts w:hAnsi="宋体"/>
          <w:b/>
          <w:bCs/>
          <w:color w:val="000000"/>
          <w:kern w:val="0"/>
          <w:sz w:val="24"/>
          <w:szCs w:val="24"/>
        </w:rPr>
        <w:t>一份。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A079F"/>
    <w:multiLevelType w:val="singleLevel"/>
    <w:tmpl w:val="D5DA07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D8"/>
    <w:rsid w:val="000501FC"/>
    <w:rsid w:val="003F2F08"/>
    <w:rsid w:val="00450CAC"/>
    <w:rsid w:val="0057440E"/>
    <w:rsid w:val="005E45F0"/>
    <w:rsid w:val="005F729B"/>
    <w:rsid w:val="007370DC"/>
    <w:rsid w:val="008A4287"/>
    <w:rsid w:val="008A7C8C"/>
    <w:rsid w:val="008C6242"/>
    <w:rsid w:val="008D6D03"/>
    <w:rsid w:val="009C1A5A"/>
    <w:rsid w:val="00A36CDE"/>
    <w:rsid w:val="00C70BD8"/>
    <w:rsid w:val="00D07D17"/>
    <w:rsid w:val="7A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483</Characters>
  <Lines>4</Lines>
  <Paragraphs>1</Paragraphs>
  <TotalTime>115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2025-11-28T08:23:00Z</dcterms:created>
  <dc:creator>DELL</dc:creator>
  <cp:lastModifiedBy>大黑杨</cp:lastModifiedBy>
  <dcterms:modified xsi:type="dcterms:W3CDTF">2025-12-02T07:14:18Z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eyJoZGlkIjoiZjJiYzRjZDg4ODIxMmZkMzVjYzYxNzIzMDEwYjJjY2IiLCJ1c2VySWQiOiIzMTU3NTU4MzUifQ==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38E04EAAAB344942A280226D67A840FA_12</vt:lpwstr>
  </property>
</Properties>
</file>